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CEE014" w14:textId="77777777" w:rsidR="001C371B" w:rsidRDefault="001C371B" w:rsidP="001C371B">
      <w:pPr>
        <w:jc w:val="center"/>
        <w:rPr>
          <w:caps/>
          <w:sz w:val="28"/>
          <w:szCs w:val="28"/>
        </w:rPr>
      </w:pPr>
      <w:r>
        <w:rPr>
          <w:caps/>
          <w:sz w:val="28"/>
          <w:szCs w:val="28"/>
        </w:rPr>
        <w:t xml:space="preserve">3 </w:t>
      </w:r>
      <w:r w:rsidRPr="00310BF8">
        <w:rPr>
          <w:caps/>
          <w:sz w:val="28"/>
          <w:szCs w:val="28"/>
        </w:rPr>
        <w:t>Ағзаларды</w:t>
      </w:r>
      <w:r>
        <w:rPr>
          <w:caps/>
          <w:sz w:val="28"/>
          <w:szCs w:val="28"/>
        </w:rPr>
        <w:t>ң көбеюі мен индивидуалды дамуы</w:t>
      </w:r>
    </w:p>
    <w:p w14:paraId="4D774D09" w14:textId="77777777" w:rsidR="001C371B" w:rsidRPr="00310BF8" w:rsidRDefault="001C371B" w:rsidP="001C371B">
      <w:pPr>
        <w:jc w:val="center"/>
        <w:rPr>
          <w:caps/>
          <w:sz w:val="28"/>
          <w:szCs w:val="28"/>
        </w:rPr>
      </w:pPr>
    </w:p>
    <w:p w14:paraId="74D33014" w14:textId="77777777" w:rsidR="001C371B" w:rsidRDefault="001C371B" w:rsidP="001C371B">
      <w:pPr>
        <w:ind w:firstLine="709"/>
        <w:jc w:val="both"/>
        <w:rPr>
          <w:sz w:val="28"/>
          <w:szCs w:val="28"/>
        </w:rPr>
      </w:pPr>
      <w:r>
        <w:rPr>
          <w:sz w:val="28"/>
          <w:szCs w:val="28"/>
        </w:rPr>
        <w:t>Жұмыстың мақсаты:  жасушалы циклды, жынысты жасушалардың көбеюі мен дамуын, ағзалардың индивидуалды даму кезеңдерін оқып үйрену.</w:t>
      </w:r>
    </w:p>
    <w:p w14:paraId="64E858FD" w14:textId="77777777" w:rsidR="001C371B" w:rsidRDefault="001C371B" w:rsidP="001C371B">
      <w:pPr>
        <w:rPr>
          <w:sz w:val="28"/>
          <w:szCs w:val="28"/>
        </w:rPr>
      </w:pPr>
    </w:p>
    <w:p w14:paraId="40AAC723" w14:textId="77777777" w:rsidR="001C371B" w:rsidRDefault="001C371B" w:rsidP="001C371B">
      <w:pPr>
        <w:ind w:firstLine="709"/>
        <w:rPr>
          <w:sz w:val="28"/>
          <w:szCs w:val="28"/>
        </w:rPr>
      </w:pPr>
      <w:r>
        <w:rPr>
          <w:sz w:val="28"/>
          <w:szCs w:val="28"/>
        </w:rPr>
        <w:t>3.1 Тірі ағзалардың көбеюінің қандай әдістері белгілі?  Төмендегі 15-ші кестені оқулықтарды, дәрістік мағлұматтарды қолдана отырып толтыр.</w:t>
      </w:r>
    </w:p>
    <w:p w14:paraId="72A672C3" w14:textId="77777777" w:rsidR="001C371B" w:rsidRDefault="001C371B" w:rsidP="001C371B">
      <w:pPr>
        <w:ind w:firstLine="709"/>
        <w:rPr>
          <w:sz w:val="28"/>
          <w:szCs w:val="28"/>
        </w:rPr>
      </w:pPr>
    </w:p>
    <w:p w14:paraId="768D9600" w14:textId="77777777" w:rsidR="001C371B" w:rsidRDefault="001C371B" w:rsidP="001C371B">
      <w:pPr>
        <w:ind w:firstLine="709"/>
        <w:rPr>
          <w:sz w:val="28"/>
          <w:szCs w:val="28"/>
        </w:rPr>
      </w:pPr>
      <w:r>
        <w:rPr>
          <w:sz w:val="28"/>
          <w:szCs w:val="28"/>
        </w:rPr>
        <w:t>Кесте 15 - Тірі ағзалардың көбеюінің әдістері</w:t>
      </w:r>
    </w:p>
    <w:p w14:paraId="30C0853F" w14:textId="77777777" w:rsidR="001C371B" w:rsidRDefault="001C371B" w:rsidP="001C371B">
      <w:pPr>
        <w:ind w:firstLine="709"/>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6"/>
        <w:gridCol w:w="4631"/>
      </w:tblGrid>
      <w:tr w:rsidR="001C371B" w14:paraId="45B02F91" w14:textId="77777777" w:rsidTr="00691F31">
        <w:tc>
          <w:tcPr>
            <w:tcW w:w="4780" w:type="dxa"/>
          </w:tcPr>
          <w:p w14:paraId="64C4967B" w14:textId="77777777" w:rsidR="001C371B" w:rsidRPr="00B443AB" w:rsidRDefault="001C371B" w:rsidP="00691F31">
            <w:pPr>
              <w:pStyle w:val="a3"/>
              <w:widowControl w:val="0"/>
              <w:autoSpaceDE w:val="0"/>
              <w:autoSpaceDN w:val="0"/>
              <w:adjustRightInd w:val="0"/>
              <w:jc w:val="both"/>
              <w:rPr>
                <w:lang w:val="kk-KZ"/>
              </w:rPr>
            </w:pPr>
            <w:r w:rsidRPr="00B443AB">
              <w:rPr>
                <w:lang w:val="kk-KZ"/>
              </w:rPr>
              <w:t xml:space="preserve">  Көбеюі әдістері</w:t>
            </w:r>
          </w:p>
        </w:tc>
        <w:tc>
          <w:tcPr>
            <w:tcW w:w="4791" w:type="dxa"/>
          </w:tcPr>
          <w:p w14:paraId="64CDC94B" w14:textId="77777777" w:rsidR="001C371B" w:rsidRPr="00B443AB" w:rsidRDefault="001C371B" w:rsidP="00691F31">
            <w:pPr>
              <w:pStyle w:val="a3"/>
              <w:widowControl w:val="0"/>
              <w:autoSpaceDE w:val="0"/>
              <w:autoSpaceDN w:val="0"/>
              <w:adjustRightInd w:val="0"/>
              <w:jc w:val="both"/>
              <w:rPr>
                <w:lang w:val="kk-KZ"/>
              </w:rPr>
            </w:pPr>
            <w:r>
              <w:t xml:space="preserve">                    </w:t>
            </w:r>
            <w:r w:rsidRPr="00B443AB">
              <w:rPr>
                <w:lang w:val="kk-KZ"/>
              </w:rPr>
              <w:t>Мысалдар</w:t>
            </w:r>
          </w:p>
        </w:tc>
      </w:tr>
      <w:tr w:rsidR="001C371B" w14:paraId="3158CE8E" w14:textId="77777777" w:rsidTr="00691F31">
        <w:tc>
          <w:tcPr>
            <w:tcW w:w="4780" w:type="dxa"/>
          </w:tcPr>
          <w:p w14:paraId="131DA80B" w14:textId="77777777" w:rsidR="001C371B" w:rsidRDefault="001C371B" w:rsidP="00691F31">
            <w:pPr>
              <w:pStyle w:val="a3"/>
              <w:widowControl w:val="0"/>
              <w:autoSpaceDE w:val="0"/>
              <w:autoSpaceDN w:val="0"/>
              <w:adjustRightInd w:val="0"/>
              <w:jc w:val="both"/>
            </w:pPr>
            <w:r>
              <w:t>1.</w:t>
            </w:r>
          </w:p>
          <w:p w14:paraId="73C463B8" w14:textId="77777777" w:rsidR="001C371B" w:rsidRDefault="001C371B" w:rsidP="00691F31">
            <w:pPr>
              <w:pStyle w:val="a3"/>
              <w:widowControl w:val="0"/>
              <w:autoSpaceDE w:val="0"/>
              <w:autoSpaceDN w:val="0"/>
              <w:adjustRightInd w:val="0"/>
              <w:jc w:val="both"/>
            </w:pPr>
            <w:r>
              <w:t>2.</w:t>
            </w:r>
          </w:p>
          <w:p w14:paraId="50326CC0" w14:textId="77777777" w:rsidR="001C371B" w:rsidRDefault="001C371B" w:rsidP="00691F31">
            <w:pPr>
              <w:pStyle w:val="a3"/>
              <w:widowControl w:val="0"/>
              <w:autoSpaceDE w:val="0"/>
              <w:autoSpaceDN w:val="0"/>
              <w:adjustRightInd w:val="0"/>
              <w:jc w:val="both"/>
            </w:pPr>
            <w:r>
              <w:t>3.</w:t>
            </w:r>
          </w:p>
          <w:p w14:paraId="3982D299" w14:textId="77777777" w:rsidR="001C371B" w:rsidRDefault="001C371B" w:rsidP="00691F31">
            <w:pPr>
              <w:pStyle w:val="a3"/>
              <w:widowControl w:val="0"/>
              <w:autoSpaceDE w:val="0"/>
              <w:autoSpaceDN w:val="0"/>
              <w:adjustRightInd w:val="0"/>
              <w:jc w:val="both"/>
            </w:pPr>
            <w:r>
              <w:t>4.</w:t>
            </w:r>
          </w:p>
        </w:tc>
        <w:tc>
          <w:tcPr>
            <w:tcW w:w="4791" w:type="dxa"/>
          </w:tcPr>
          <w:p w14:paraId="6AD6110B" w14:textId="77777777" w:rsidR="001C371B" w:rsidRDefault="001C371B" w:rsidP="00691F31">
            <w:pPr>
              <w:pStyle w:val="a3"/>
              <w:widowControl w:val="0"/>
              <w:autoSpaceDE w:val="0"/>
              <w:autoSpaceDN w:val="0"/>
              <w:adjustRightInd w:val="0"/>
              <w:jc w:val="both"/>
            </w:pPr>
          </w:p>
        </w:tc>
      </w:tr>
    </w:tbl>
    <w:p w14:paraId="36F8E54B" w14:textId="77777777" w:rsidR="001C371B" w:rsidRDefault="001C371B" w:rsidP="001C371B">
      <w:pPr>
        <w:pStyle w:val="a3"/>
        <w:ind w:firstLine="567"/>
        <w:jc w:val="both"/>
      </w:pPr>
    </w:p>
    <w:p w14:paraId="05814192" w14:textId="77777777" w:rsidR="001C371B" w:rsidRDefault="001C371B" w:rsidP="001C371B">
      <w:pPr>
        <w:ind w:firstLine="709"/>
        <w:jc w:val="both"/>
        <w:rPr>
          <w:sz w:val="28"/>
          <w:szCs w:val="28"/>
        </w:rPr>
      </w:pPr>
      <w:r>
        <w:rPr>
          <w:sz w:val="28"/>
          <w:szCs w:val="28"/>
        </w:rPr>
        <w:t>3.2 Табиғатта көбеюдің кеңінен таралған екі жолы бар: жынысты және жыныссыз. Жынысты көбеюдің бөлек даралар мен түрлердегі артықшылықтары мен кемшіліктерін көрсетіңіз. Жыныссыз көбеюде әр түрлі генетикалық ұрпақтар пайда болуы мүмкін бе?</w:t>
      </w:r>
    </w:p>
    <w:p w14:paraId="4ABD30EA" w14:textId="77777777" w:rsidR="001C371B" w:rsidRDefault="001C371B" w:rsidP="001C371B">
      <w:pPr>
        <w:ind w:firstLine="709"/>
        <w:jc w:val="both"/>
        <w:rPr>
          <w:sz w:val="28"/>
          <w:szCs w:val="28"/>
        </w:rPr>
      </w:pPr>
      <w:r>
        <w:rPr>
          <w:sz w:val="28"/>
          <w:szCs w:val="28"/>
        </w:rPr>
        <w:t>3.3 Кейбір жанурларда жаңа ағза ұрықтанусыз жұмыртқа жасушасында түзіледі. Осы құбылыс қалай аталады? Аналық жасушаның пайда болуына хромосоманың тек бір жиынтығы жеткілікті деген тұжырым дұрыс па? Жауаптарыңды түсіндіріңдер. Төменде келтірілген овогенез бен сперматогенездің сызба-нұсқасын (сурет 5) түсіндіріңдер. Сызбадағы 1,2,3,4,5,6,7  сандары нені белгілейді?</w:t>
      </w:r>
    </w:p>
    <w:p w14:paraId="570A67A9" w14:textId="3C9E126A" w:rsidR="001C371B" w:rsidRDefault="001C371B" w:rsidP="001C371B">
      <w:pPr>
        <w:framePr w:h="5544" w:hSpace="10080" w:wrap="notBeside" w:vAnchor="text" w:hAnchor="page" w:x="2035" w:y="246"/>
      </w:pPr>
      <w:r>
        <w:rPr>
          <w:noProof/>
        </w:rPr>
        <w:drawing>
          <wp:inline distT="0" distB="0" distL="0" distR="0" wp14:anchorId="1A04E706" wp14:editId="7ADE48DC">
            <wp:extent cx="5029200" cy="31165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29200" cy="3116580"/>
                    </a:xfrm>
                    <a:prstGeom prst="rect">
                      <a:avLst/>
                    </a:prstGeom>
                    <a:noFill/>
                    <a:ln>
                      <a:noFill/>
                    </a:ln>
                  </pic:spPr>
                </pic:pic>
              </a:graphicData>
            </a:graphic>
          </wp:inline>
        </w:drawing>
      </w:r>
    </w:p>
    <w:p w14:paraId="45379264" w14:textId="77777777" w:rsidR="001C371B" w:rsidRDefault="001C371B" w:rsidP="001C371B">
      <w:pPr>
        <w:jc w:val="center"/>
        <w:rPr>
          <w:sz w:val="28"/>
          <w:szCs w:val="28"/>
        </w:rPr>
      </w:pPr>
      <w:r>
        <w:rPr>
          <w:sz w:val="28"/>
          <w:szCs w:val="28"/>
        </w:rPr>
        <w:t>Сурет 5 - Овогенез бен сперматогенездің сызбасы</w:t>
      </w:r>
    </w:p>
    <w:p w14:paraId="7FF7D18D" w14:textId="0C377156" w:rsidR="001C371B" w:rsidRDefault="001C371B" w:rsidP="001C371B">
      <w:pPr>
        <w:framePr w:h="1699" w:hSpace="10080" w:wrap="notBeside" w:vAnchor="text" w:hAnchor="page" w:x="2395" w:y="1485"/>
      </w:pPr>
      <w:r>
        <w:rPr>
          <w:noProof/>
        </w:rPr>
        <w:lastRenderedPageBreak/>
        <w:drawing>
          <wp:inline distT="0" distB="0" distL="0" distR="0" wp14:anchorId="491F8F72" wp14:editId="0178A3FA">
            <wp:extent cx="5029200" cy="1600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29200" cy="1600200"/>
                    </a:xfrm>
                    <a:prstGeom prst="rect">
                      <a:avLst/>
                    </a:prstGeom>
                    <a:noFill/>
                    <a:ln>
                      <a:noFill/>
                    </a:ln>
                  </pic:spPr>
                </pic:pic>
              </a:graphicData>
            </a:graphic>
          </wp:inline>
        </w:drawing>
      </w:r>
    </w:p>
    <w:p w14:paraId="612F1C83" w14:textId="77777777" w:rsidR="001C371B" w:rsidRDefault="001C371B" w:rsidP="001C371B">
      <w:pPr>
        <w:ind w:firstLine="709"/>
        <w:jc w:val="both"/>
        <w:rPr>
          <w:sz w:val="28"/>
          <w:szCs w:val="28"/>
        </w:rPr>
      </w:pPr>
      <w:r>
        <w:rPr>
          <w:sz w:val="28"/>
          <w:szCs w:val="28"/>
        </w:rPr>
        <w:t>3.4 6-шы суреттегі сызбаны пайдаланып, жануарларда ұрық жасушасының ұрықтануын түсіндір. Бластула, гаструла деген не? Неге дамудың бас кезеңін бөлшектену деп атайды?</w:t>
      </w:r>
    </w:p>
    <w:p w14:paraId="6765A507" w14:textId="77777777" w:rsidR="001C371B" w:rsidRDefault="001C371B" w:rsidP="001C371B">
      <w:pPr>
        <w:rPr>
          <w:sz w:val="28"/>
          <w:szCs w:val="28"/>
        </w:rPr>
      </w:pPr>
    </w:p>
    <w:p w14:paraId="4178FCC5" w14:textId="77777777" w:rsidR="001C371B" w:rsidRDefault="001C371B" w:rsidP="001C371B">
      <w:pPr>
        <w:rPr>
          <w:sz w:val="28"/>
          <w:szCs w:val="28"/>
        </w:rPr>
      </w:pPr>
      <w:r>
        <w:rPr>
          <w:sz w:val="28"/>
          <w:szCs w:val="28"/>
        </w:rPr>
        <w:t xml:space="preserve">                   </w:t>
      </w:r>
    </w:p>
    <w:p w14:paraId="5985FBBD" w14:textId="77777777" w:rsidR="001C371B" w:rsidRDefault="001C371B" w:rsidP="001C371B">
      <w:pPr>
        <w:jc w:val="center"/>
        <w:rPr>
          <w:sz w:val="28"/>
          <w:szCs w:val="28"/>
        </w:rPr>
      </w:pPr>
      <w:r>
        <w:rPr>
          <w:sz w:val="28"/>
          <w:szCs w:val="28"/>
        </w:rPr>
        <w:t>Сурет 6 -  Ұрықтанған қандауырша жұмыртқасының дамуы</w:t>
      </w:r>
    </w:p>
    <w:p w14:paraId="04176A44" w14:textId="77777777" w:rsidR="001C371B" w:rsidRDefault="001C371B" w:rsidP="001C371B">
      <w:pPr>
        <w:rPr>
          <w:sz w:val="28"/>
          <w:szCs w:val="28"/>
        </w:rPr>
      </w:pPr>
    </w:p>
    <w:p w14:paraId="115455B3" w14:textId="77777777" w:rsidR="001C371B" w:rsidRDefault="001C371B" w:rsidP="001C371B">
      <w:pPr>
        <w:ind w:firstLine="709"/>
        <w:jc w:val="both"/>
        <w:rPr>
          <w:sz w:val="28"/>
          <w:szCs w:val="28"/>
        </w:rPr>
      </w:pPr>
      <w:r>
        <w:rPr>
          <w:sz w:val="28"/>
          <w:szCs w:val="28"/>
        </w:rPr>
        <w:t>3.5 7-ші суретте  ұрық жапырақтарының орналасу сызбасы көрсетілген. Стрелкамен көрсетілген жапырақшалар қалай аталады?</w:t>
      </w:r>
    </w:p>
    <w:p w14:paraId="6B6860D5" w14:textId="77777777" w:rsidR="001C371B" w:rsidRDefault="001C371B" w:rsidP="001C371B">
      <w:pPr>
        <w:rPr>
          <w:sz w:val="28"/>
          <w:szCs w:val="28"/>
        </w:rPr>
      </w:pPr>
    </w:p>
    <w:p w14:paraId="1E57BD0C" w14:textId="50003E9F" w:rsidR="001C371B" w:rsidRDefault="001C371B" w:rsidP="001C371B">
      <w:pPr>
        <w:rPr>
          <w:sz w:val="28"/>
          <w:szCs w:val="28"/>
        </w:rPr>
      </w:pPr>
      <w:r>
        <w:rPr>
          <w:noProof/>
        </w:rPr>
        <w:drawing>
          <wp:anchor distT="0" distB="0" distL="114300" distR="114300" simplePos="0" relativeHeight="251659264" behindDoc="1" locked="0" layoutInCell="1" allowOverlap="1" wp14:anchorId="66A66F33" wp14:editId="135F7460">
            <wp:simplePos x="0" y="0"/>
            <wp:positionH relativeFrom="column">
              <wp:posOffset>1257300</wp:posOffset>
            </wp:positionH>
            <wp:positionV relativeFrom="paragraph">
              <wp:posOffset>53975</wp:posOffset>
            </wp:positionV>
            <wp:extent cx="3543300" cy="2171700"/>
            <wp:effectExtent l="0" t="0" r="0" b="0"/>
            <wp:wrapTight wrapText="bothSides">
              <wp:wrapPolygon edited="0">
                <wp:start x="0" y="0"/>
                <wp:lineTo x="0" y="21411"/>
                <wp:lineTo x="21484" y="21411"/>
                <wp:lineTo x="21484"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43300" cy="2171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FC3DF7" w14:textId="77777777" w:rsidR="001C371B" w:rsidRPr="000D0386" w:rsidRDefault="001C371B" w:rsidP="001C371B">
      <w:pPr>
        <w:rPr>
          <w:sz w:val="28"/>
          <w:szCs w:val="28"/>
        </w:rPr>
      </w:pPr>
    </w:p>
    <w:p w14:paraId="35E206F2" w14:textId="77777777" w:rsidR="001C371B" w:rsidRPr="000D0386" w:rsidRDefault="001C371B" w:rsidP="001C371B">
      <w:pPr>
        <w:rPr>
          <w:sz w:val="28"/>
          <w:szCs w:val="28"/>
        </w:rPr>
      </w:pPr>
    </w:p>
    <w:p w14:paraId="3B314011" w14:textId="77777777" w:rsidR="001C371B" w:rsidRPr="000D0386" w:rsidRDefault="001C371B" w:rsidP="001C371B">
      <w:pPr>
        <w:rPr>
          <w:sz w:val="28"/>
          <w:szCs w:val="28"/>
        </w:rPr>
      </w:pPr>
    </w:p>
    <w:p w14:paraId="6B7390F5" w14:textId="77777777" w:rsidR="001C371B" w:rsidRPr="000D0386" w:rsidRDefault="001C371B" w:rsidP="001C371B">
      <w:pPr>
        <w:rPr>
          <w:sz w:val="28"/>
          <w:szCs w:val="28"/>
        </w:rPr>
      </w:pPr>
    </w:p>
    <w:p w14:paraId="4B8CFD77" w14:textId="77777777" w:rsidR="001C371B" w:rsidRPr="000D0386" w:rsidRDefault="001C371B" w:rsidP="001C371B">
      <w:pPr>
        <w:rPr>
          <w:sz w:val="28"/>
          <w:szCs w:val="28"/>
        </w:rPr>
      </w:pPr>
    </w:p>
    <w:p w14:paraId="7AE49ECF" w14:textId="77777777" w:rsidR="001C371B" w:rsidRDefault="001C371B" w:rsidP="001C371B">
      <w:pPr>
        <w:rPr>
          <w:sz w:val="28"/>
          <w:szCs w:val="28"/>
        </w:rPr>
      </w:pPr>
    </w:p>
    <w:p w14:paraId="2FAD7093" w14:textId="77777777" w:rsidR="001C371B" w:rsidRDefault="001C371B" w:rsidP="001C371B">
      <w:pPr>
        <w:rPr>
          <w:sz w:val="28"/>
          <w:szCs w:val="28"/>
        </w:rPr>
      </w:pPr>
    </w:p>
    <w:p w14:paraId="2BC4772B" w14:textId="77777777" w:rsidR="001C371B" w:rsidRDefault="001C371B" w:rsidP="001C371B">
      <w:pPr>
        <w:tabs>
          <w:tab w:val="left" w:pos="1580"/>
        </w:tabs>
        <w:rPr>
          <w:sz w:val="28"/>
          <w:szCs w:val="28"/>
        </w:rPr>
      </w:pPr>
      <w:r>
        <w:rPr>
          <w:sz w:val="28"/>
          <w:szCs w:val="28"/>
        </w:rPr>
        <w:tab/>
      </w:r>
    </w:p>
    <w:p w14:paraId="2B1C7634" w14:textId="77777777" w:rsidR="001C371B" w:rsidRDefault="001C371B" w:rsidP="001C371B">
      <w:pPr>
        <w:tabs>
          <w:tab w:val="left" w:pos="1580"/>
        </w:tabs>
        <w:rPr>
          <w:sz w:val="28"/>
          <w:szCs w:val="28"/>
        </w:rPr>
      </w:pPr>
    </w:p>
    <w:p w14:paraId="7DEF6A99" w14:textId="77777777" w:rsidR="001C371B" w:rsidRDefault="001C371B" w:rsidP="001C371B">
      <w:pPr>
        <w:tabs>
          <w:tab w:val="left" w:pos="1580"/>
        </w:tabs>
        <w:rPr>
          <w:sz w:val="28"/>
          <w:szCs w:val="28"/>
        </w:rPr>
      </w:pPr>
      <w:r>
        <w:rPr>
          <w:sz w:val="28"/>
          <w:szCs w:val="28"/>
        </w:rPr>
        <w:t xml:space="preserve">          </w:t>
      </w:r>
    </w:p>
    <w:p w14:paraId="64D97B3F" w14:textId="77777777" w:rsidR="001C371B" w:rsidRDefault="001C371B" w:rsidP="001C371B">
      <w:pPr>
        <w:tabs>
          <w:tab w:val="left" w:pos="1580"/>
        </w:tabs>
        <w:jc w:val="center"/>
        <w:rPr>
          <w:sz w:val="28"/>
          <w:szCs w:val="28"/>
        </w:rPr>
      </w:pPr>
      <w:r>
        <w:rPr>
          <w:sz w:val="28"/>
          <w:szCs w:val="28"/>
        </w:rPr>
        <w:t>Сурет 7- Ұрық жапырақшаларының орналасу сызбасы</w:t>
      </w:r>
    </w:p>
    <w:p w14:paraId="065A0FE9" w14:textId="77777777" w:rsidR="001C371B" w:rsidRDefault="001C371B" w:rsidP="001C371B">
      <w:pPr>
        <w:tabs>
          <w:tab w:val="left" w:pos="1580"/>
        </w:tabs>
        <w:jc w:val="center"/>
        <w:rPr>
          <w:sz w:val="28"/>
          <w:szCs w:val="28"/>
        </w:rPr>
      </w:pPr>
    </w:p>
    <w:p w14:paraId="4820FFF6" w14:textId="77777777" w:rsidR="001C371B" w:rsidRDefault="001C371B" w:rsidP="001C371B">
      <w:pPr>
        <w:tabs>
          <w:tab w:val="left" w:pos="1580"/>
        </w:tabs>
        <w:ind w:firstLine="709"/>
        <w:jc w:val="both"/>
        <w:rPr>
          <w:sz w:val="28"/>
          <w:szCs w:val="28"/>
        </w:rPr>
      </w:pPr>
      <w:r>
        <w:rPr>
          <w:sz w:val="28"/>
          <w:szCs w:val="28"/>
        </w:rPr>
        <w:t>3.6 Берілген 16-шы  кестені оқулықтағы, дәріс конспектілеріндегі мәліметтерді пайдалана отырып толтырыңдар. Ағзалардың көбеюі, жекеше дамуы тақырыбы бойынша қысқаша қорытында жаса.</w:t>
      </w:r>
    </w:p>
    <w:p w14:paraId="3508618D" w14:textId="77777777" w:rsidR="001C371B" w:rsidRDefault="001C371B" w:rsidP="001C371B">
      <w:pPr>
        <w:tabs>
          <w:tab w:val="left" w:pos="1580"/>
        </w:tabs>
        <w:rPr>
          <w:sz w:val="28"/>
          <w:szCs w:val="28"/>
        </w:rPr>
      </w:pPr>
    </w:p>
    <w:p w14:paraId="1D932841" w14:textId="77777777" w:rsidR="001C371B" w:rsidRDefault="001C371B" w:rsidP="001C371B">
      <w:pPr>
        <w:tabs>
          <w:tab w:val="left" w:pos="1580"/>
        </w:tabs>
        <w:ind w:firstLine="709"/>
        <w:rPr>
          <w:sz w:val="28"/>
          <w:szCs w:val="28"/>
        </w:rPr>
      </w:pPr>
      <w:r>
        <w:rPr>
          <w:sz w:val="28"/>
          <w:szCs w:val="28"/>
        </w:rPr>
        <w:t>Кесте 16 - Ұрық  жапырақшалары, олардан түзілетін ұлпалар, мүшелер</w:t>
      </w:r>
    </w:p>
    <w:p w14:paraId="317C0AC6" w14:textId="77777777" w:rsidR="001C371B" w:rsidRDefault="001C371B" w:rsidP="001C371B">
      <w:pPr>
        <w:tabs>
          <w:tab w:val="left" w:pos="1580"/>
        </w:tabs>
        <w:ind w:left="360"/>
        <w:rPr>
          <w:sz w:val="28"/>
          <w:szCs w:val="28"/>
        </w:rPr>
      </w:pPr>
    </w:p>
    <w:tbl>
      <w:tblPr>
        <w:tblW w:w="954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310"/>
        <w:gridCol w:w="7230"/>
      </w:tblGrid>
      <w:tr w:rsidR="001C371B" w14:paraId="148200FB" w14:textId="77777777" w:rsidTr="00691F31">
        <w:tblPrEx>
          <w:tblCellMar>
            <w:top w:w="0" w:type="dxa"/>
            <w:bottom w:w="0" w:type="dxa"/>
          </w:tblCellMar>
        </w:tblPrEx>
        <w:trPr>
          <w:trHeight w:hRule="exact" w:val="539"/>
        </w:trPr>
        <w:tc>
          <w:tcPr>
            <w:tcW w:w="2310" w:type="dxa"/>
            <w:shd w:val="clear" w:color="auto" w:fill="FFFFFF"/>
          </w:tcPr>
          <w:p w14:paraId="7EB61A81" w14:textId="77777777" w:rsidR="001C371B" w:rsidRPr="00D1478F" w:rsidRDefault="001C371B" w:rsidP="00691F31">
            <w:pPr>
              <w:shd w:val="clear" w:color="auto" w:fill="FFFFFF"/>
              <w:ind w:left="67"/>
              <w:rPr>
                <w:sz w:val="28"/>
                <w:szCs w:val="28"/>
              </w:rPr>
            </w:pPr>
            <w:r w:rsidRPr="00D1478F">
              <w:rPr>
                <w:color w:val="000000"/>
                <w:sz w:val="28"/>
                <w:szCs w:val="28"/>
              </w:rPr>
              <w:t>Ұрық қабаттары</w:t>
            </w:r>
          </w:p>
        </w:tc>
        <w:tc>
          <w:tcPr>
            <w:tcW w:w="7230" w:type="dxa"/>
            <w:shd w:val="clear" w:color="auto" w:fill="FFFFFF"/>
          </w:tcPr>
          <w:p w14:paraId="2B23B921" w14:textId="77777777" w:rsidR="001C371B" w:rsidRPr="00D1478F" w:rsidRDefault="001C371B" w:rsidP="00691F31">
            <w:pPr>
              <w:shd w:val="clear" w:color="auto" w:fill="FFFFFF"/>
              <w:rPr>
                <w:sz w:val="28"/>
                <w:szCs w:val="28"/>
              </w:rPr>
            </w:pPr>
            <w:r>
              <w:rPr>
                <w:color w:val="454545"/>
                <w:sz w:val="28"/>
                <w:szCs w:val="28"/>
              </w:rPr>
              <w:t xml:space="preserve">        </w:t>
            </w:r>
            <w:r w:rsidRPr="00D1478F">
              <w:rPr>
                <w:color w:val="454545"/>
                <w:sz w:val="28"/>
                <w:szCs w:val="28"/>
              </w:rPr>
              <w:t>Қандай ұлпалар мен мүшелер түзіледі?</w:t>
            </w:r>
          </w:p>
        </w:tc>
      </w:tr>
      <w:tr w:rsidR="001C371B" w14:paraId="72B18025" w14:textId="77777777" w:rsidTr="00691F31">
        <w:tblPrEx>
          <w:tblCellMar>
            <w:top w:w="0" w:type="dxa"/>
            <w:bottom w:w="0" w:type="dxa"/>
          </w:tblCellMar>
        </w:tblPrEx>
        <w:trPr>
          <w:trHeight w:hRule="exact" w:val="576"/>
        </w:trPr>
        <w:tc>
          <w:tcPr>
            <w:tcW w:w="2310" w:type="dxa"/>
            <w:shd w:val="clear" w:color="auto" w:fill="FFFFFF"/>
          </w:tcPr>
          <w:p w14:paraId="5A6C566D" w14:textId="77777777" w:rsidR="001C371B" w:rsidRPr="00984FE9" w:rsidRDefault="001C371B" w:rsidP="00691F31">
            <w:pPr>
              <w:shd w:val="clear" w:color="auto" w:fill="FFFFFF"/>
              <w:rPr>
                <w:sz w:val="28"/>
                <w:szCs w:val="28"/>
              </w:rPr>
            </w:pPr>
            <w:r w:rsidRPr="00984FE9">
              <w:rPr>
                <w:color w:val="454545"/>
                <w:spacing w:val="-9"/>
                <w:sz w:val="28"/>
                <w:szCs w:val="28"/>
              </w:rPr>
              <w:t>Э</w:t>
            </w:r>
            <w:proofErr w:type="spellStart"/>
            <w:r w:rsidRPr="00984FE9">
              <w:rPr>
                <w:color w:val="454545"/>
                <w:spacing w:val="-9"/>
                <w:sz w:val="28"/>
                <w:szCs w:val="28"/>
                <w:lang w:val="ru-RU"/>
              </w:rPr>
              <w:t>ктодерма</w:t>
            </w:r>
            <w:proofErr w:type="spellEnd"/>
          </w:p>
        </w:tc>
        <w:tc>
          <w:tcPr>
            <w:tcW w:w="7230" w:type="dxa"/>
            <w:shd w:val="clear" w:color="auto" w:fill="FFFFFF"/>
          </w:tcPr>
          <w:p w14:paraId="093C8B1D" w14:textId="77777777" w:rsidR="001C371B" w:rsidRPr="009150DD" w:rsidRDefault="001C371B" w:rsidP="00691F31">
            <w:pPr>
              <w:shd w:val="clear" w:color="auto" w:fill="FFFFFF"/>
              <w:spacing w:line="221" w:lineRule="exact"/>
              <w:ind w:right="115" w:firstLine="5"/>
            </w:pPr>
          </w:p>
        </w:tc>
      </w:tr>
      <w:tr w:rsidR="001C371B" w14:paraId="2181BD21" w14:textId="77777777" w:rsidTr="00691F31">
        <w:tblPrEx>
          <w:tblCellMar>
            <w:top w:w="0" w:type="dxa"/>
            <w:bottom w:w="0" w:type="dxa"/>
          </w:tblCellMar>
        </w:tblPrEx>
        <w:trPr>
          <w:trHeight w:hRule="exact" w:val="586"/>
        </w:trPr>
        <w:tc>
          <w:tcPr>
            <w:tcW w:w="2310" w:type="dxa"/>
            <w:shd w:val="clear" w:color="auto" w:fill="FFFFFF"/>
          </w:tcPr>
          <w:p w14:paraId="1E8DF684" w14:textId="77777777" w:rsidR="001C371B" w:rsidRPr="00984FE9" w:rsidRDefault="001C371B" w:rsidP="00691F31">
            <w:pPr>
              <w:shd w:val="clear" w:color="auto" w:fill="FFFFFF"/>
              <w:rPr>
                <w:sz w:val="28"/>
                <w:szCs w:val="28"/>
                <w:lang w:val="ru-RU"/>
              </w:rPr>
            </w:pPr>
            <w:r w:rsidRPr="00984FE9">
              <w:rPr>
                <w:color w:val="000000"/>
                <w:spacing w:val="-8"/>
                <w:sz w:val="28"/>
                <w:szCs w:val="28"/>
                <w:lang w:val="ru-RU"/>
              </w:rPr>
              <w:t>Энтодерма</w:t>
            </w:r>
          </w:p>
        </w:tc>
        <w:tc>
          <w:tcPr>
            <w:tcW w:w="7230" w:type="dxa"/>
            <w:shd w:val="clear" w:color="auto" w:fill="FFFFFF"/>
          </w:tcPr>
          <w:p w14:paraId="4736EF28" w14:textId="77777777" w:rsidR="001C371B" w:rsidRPr="009150DD" w:rsidRDefault="001C371B" w:rsidP="00691F31">
            <w:pPr>
              <w:shd w:val="clear" w:color="auto" w:fill="FFFFFF"/>
              <w:spacing w:line="230" w:lineRule="exact"/>
              <w:ind w:right="86"/>
            </w:pPr>
          </w:p>
        </w:tc>
      </w:tr>
      <w:tr w:rsidR="001C371B" w14:paraId="0C8B0C84" w14:textId="77777777" w:rsidTr="00691F31">
        <w:tblPrEx>
          <w:tblCellMar>
            <w:top w:w="0" w:type="dxa"/>
            <w:bottom w:w="0" w:type="dxa"/>
          </w:tblCellMar>
        </w:tblPrEx>
        <w:trPr>
          <w:trHeight w:hRule="exact" w:val="614"/>
        </w:trPr>
        <w:tc>
          <w:tcPr>
            <w:tcW w:w="2310" w:type="dxa"/>
            <w:shd w:val="clear" w:color="auto" w:fill="FFFFFF"/>
          </w:tcPr>
          <w:p w14:paraId="09416E89" w14:textId="77777777" w:rsidR="001C371B" w:rsidRPr="00984FE9" w:rsidRDefault="001C371B" w:rsidP="00691F31">
            <w:pPr>
              <w:shd w:val="clear" w:color="auto" w:fill="FFFFFF"/>
              <w:rPr>
                <w:sz w:val="28"/>
                <w:szCs w:val="28"/>
                <w:lang w:val="ru-RU"/>
              </w:rPr>
            </w:pPr>
            <w:r w:rsidRPr="00984FE9">
              <w:rPr>
                <w:color w:val="454545"/>
                <w:spacing w:val="-6"/>
                <w:sz w:val="28"/>
                <w:szCs w:val="28"/>
                <w:lang w:val="ru-RU"/>
              </w:rPr>
              <w:t>Мезодерма</w:t>
            </w:r>
          </w:p>
        </w:tc>
        <w:tc>
          <w:tcPr>
            <w:tcW w:w="7230" w:type="dxa"/>
            <w:shd w:val="clear" w:color="auto" w:fill="FFFFFF"/>
          </w:tcPr>
          <w:p w14:paraId="2E3A458D" w14:textId="77777777" w:rsidR="001C371B" w:rsidRPr="009150DD" w:rsidRDefault="001C371B" w:rsidP="00691F31">
            <w:pPr>
              <w:shd w:val="clear" w:color="auto" w:fill="FFFFFF"/>
              <w:spacing w:line="226" w:lineRule="exact"/>
              <w:ind w:right="154"/>
            </w:pPr>
          </w:p>
        </w:tc>
      </w:tr>
    </w:tbl>
    <w:p w14:paraId="4C30D6DB" w14:textId="77777777" w:rsidR="00C374D4" w:rsidRDefault="00C374D4">
      <w:bookmarkStart w:id="0" w:name="_GoBack"/>
      <w:bookmarkEnd w:id="0"/>
    </w:p>
    <w:sectPr w:rsidR="00C374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AAF"/>
    <w:rsid w:val="001C371B"/>
    <w:rsid w:val="00AF4AAF"/>
    <w:rsid w:val="00C374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B381FA-E920-4248-A7AD-EE0AF525C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C371B"/>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1C371B"/>
    <w:pPr>
      <w:jc w:val="center"/>
    </w:pPr>
    <w:rPr>
      <w:sz w:val="28"/>
      <w:szCs w:val="20"/>
      <w:lang w:val="ru-RU"/>
    </w:rPr>
  </w:style>
  <w:style w:type="character" w:customStyle="1" w:styleId="a4">
    <w:name w:val="Подзаголовок Знак"/>
    <w:basedOn w:val="a0"/>
    <w:link w:val="a3"/>
    <w:rsid w:val="001C371B"/>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2020-08-19T03:42:00Z</dcterms:created>
  <dcterms:modified xsi:type="dcterms:W3CDTF">2020-08-19T03:42:00Z</dcterms:modified>
</cp:coreProperties>
</file>